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11</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407936</w:t>
      </w:r>
    </w:p>
    <w:p>
      <w:pPr>
        <w:pStyle w:val="17"/>
        <w:tabs>
          <w:tab w:val="right" w:pos="9781"/>
          <w:tab w:val="right" w:pos="13323"/>
          <w:tab w:val="clear" w:pos="4153"/>
          <w:tab w:val="clear" w:pos="8306"/>
        </w:tabs>
        <w:spacing w:before="60" w:after="60"/>
        <w:outlineLvl w:val="0"/>
        <w:rPr>
          <w:rFonts w:hint="eastAsia" w:ascii="Arial" w:hAnsi="Arial" w:cs="Arial" w:eastAsiaTheme="minorEastAsia"/>
          <w:b/>
          <w:bCs/>
          <w:highlight w:val="green"/>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8.3.2</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r>
        <w:rPr>
          <w:rFonts w:hint="eastAsia"/>
          <w:sz w:val="22"/>
        </w:rPr>
        <w:t xml:space="preserve">(IoT_NTN_enh-Perf) </w:t>
      </w:r>
      <w:r>
        <w:rPr>
          <w:sz w:val="22"/>
        </w:rPr>
        <w:t xml:space="preserve">Discussion on RRM </w:t>
      </w:r>
      <w:r>
        <w:rPr>
          <w:rFonts w:hint="eastAsia"/>
          <w:sz w:val="22"/>
          <w:lang w:val="en-US" w:eastAsia="zh-CN"/>
        </w:rPr>
        <w:t>core maintenance</w:t>
      </w:r>
      <w:r>
        <w:rPr>
          <w:sz w:val="22"/>
        </w:rPr>
        <w:t xml:space="preserve"> for </w:t>
      </w:r>
      <w:bookmarkEnd w:id="2"/>
      <w:r>
        <w:rPr>
          <w:sz w:val="22"/>
        </w:rPr>
        <w:t>IOT NTN enhancement</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hint="eastAsia" w:ascii="Times New Roman" w:hAnsi="Times New Roman"/>
          <w:b w:val="0"/>
          <w:bCs w:val="0"/>
          <w:kern w:val="0"/>
          <w:sz w:val="36"/>
          <w:szCs w:val="36"/>
          <w:lang w:val="en-US" w:eastAsia="zh-CN"/>
        </w:rPr>
        <w:t xml:space="preserve"> </w:t>
      </w:r>
    </w:p>
    <w:p>
      <w:pPr>
        <w:tabs>
          <w:tab w:val="left" w:pos="1134"/>
        </w:tabs>
        <w:spacing w:after="120" w:line="240" w:lineRule="exact"/>
        <w:rPr>
          <w:rFonts w:hint="default" w:eastAsiaTheme="minorEastAsia"/>
          <w:sz w:val="20"/>
          <w:szCs w:val="20"/>
          <w:lang w:val="en-US" w:eastAsia="zh-CN"/>
        </w:rPr>
      </w:pPr>
      <w:r>
        <w:rPr>
          <w:sz w:val="20"/>
          <w:szCs w:val="20"/>
        </w:rPr>
        <w:t>In RAN4#1</w:t>
      </w:r>
      <w:r>
        <w:rPr>
          <w:rFonts w:hint="eastAsia"/>
          <w:sz w:val="20"/>
          <w:szCs w:val="20"/>
          <w:lang w:val="en-US" w:eastAsia="zh-CN"/>
        </w:rPr>
        <w:t>10bis</w:t>
      </w:r>
      <w:r>
        <w:rPr>
          <w:sz w:val="20"/>
          <w:szCs w:val="20"/>
        </w:rPr>
        <w:t xml:space="preserve"> meeting, </w:t>
      </w:r>
      <w:r>
        <w:rPr>
          <w:rFonts w:hint="eastAsia"/>
          <w:sz w:val="20"/>
          <w:szCs w:val="20"/>
          <w:lang w:val="en-US" w:eastAsia="zh-CN"/>
        </w:rPr>
        <w:t>some leftover maintenance issues are discussed, howev</w:t>
      </w:r>
      <w:bookmarkStart w:id="10" w:name="_GoBack"/>
      <w:bookmarkEnd w:id="10"/>
      <w:r>
        <w:rPr>
          <w:rFonts w:hint="eastAsia"/>
          <w:sz w:val="20"/>
          <w:szCs w:val="20"/>
          <w:lang w:val="en-US" w:eastAsia="zh-CN"/>
        </w:rPr>
        <w:t>er, no consensus achieved. T</w:t>
      </w:r>
      <w:r>
        <w:rPr>
          <w:sz w:val="20"/>
          <w:szCs w:val="20"/>
        </w:rPr>
        <w:t xml:space="preserve">he WF has been approved in [1].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sz w:val="20"/>
          <w:szCs w:val="20"/>
          <w:lang w:val="en-US" w:eastAsia="zh-CN"/>
        </w:rPr>
      </w:pPr>
      <w:r>
        <w:rPr>
          <w:rFonts w:hint="eastAsia"/>
          <w:sz w:val="20"/>
          <w:szCs w:val="20"/>
          <w:lang w:val="en-US" w:eastAsia="zh-CN"/>
        </w:rPr>
        <w:t>In this contribution, we provide our views on part of maintenance issues.</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_Hlk70326378"/>
      <w:bookmarkStart w:id="6" w:name="OLE_LINK1"/>
      <w:bookmarkStart w:id="7" w:name="OLE_LINK2"/>
      <w:r>
        <w:rPr>
          <w:rFonts w:ascii="Times New Roman" w:hAnsi="Times New Roman"/>
          <w:b w:val="0"/>
          <w:bCs w:val="0"/>
          <w:kern w:val="0"/>
          <w:sz w:val="36"/>
          <w:szCs w:val="36"/>
        </w:rPr>
        <w:t>D</w:t>
      </w:r>
      <w:r>
        <w:rPr>
          <w:rFonts w:hint="eastAsia" w:ascii="Times New Roman" w:hAnsi="Times New Roman"/>
          <w:b w:val="0"/>
          <w:bCs w:val="0"/>
          <w:kern w:val="0"/>
          <w:sz w:val="36"/>
          <w:szCs w:val="36"/>
        </w:rPr>
        <w:t>iscussion</w:t>
      </w:r>
    </w:p>
    <w:p>
      <w:pPr>
        <w:spacing w:before="156" w:beforeLines="50"/>
        <w:rPr>
          <w:b/>
          <w:i/>
          <w:iCs/>
          <w:sz w:val="20"/>
          <w:szCs w:val="20"/>
          <w:u w:val="single"/>
          <w:lang w:val="en-US" w:eastAsia="zh-CN"/>
        </w:rPr>
      </w:pPr>
      <w:bookmarkStart w:id="8" w:name="OLE_LINK5"/>
      <w:r>
        <w:rPr>
          <w:b/>
          <w:i/>
          <w:iCs/>
          <w:sz w:val="20"/>
          <w:szCs w:val="20"/>
          <w:u w:val="single"/>
          <w:lang w:val="en-US" w:eastAsia="zh-CN"/>
        </w:rPr>
        <w:t>Issue 1-1-1: Skipping serving cell measurement before t-service</w:t>
      </w:r>
    </w:p>
    <w:bookmarkEnd w:id="8"/>
    <w:p>
      <w:pPr>
        <w:overflowPunct w:val="0"/>
        <w:autoSpaceDE w:val="0"/>
        <w:autoSpaceDN w:val="0"/>
        <w:adjustRightInd w:val="0"/>
        <w:spacing w:line="252" w:lineRule="auto"/>
        <w:textAlignment w:val="baseline"/>
        <w:rPr>
          <w:rFonts w:eastAsia="宋体"/>
          <w:i/>
          <w:iCs/>
          <w:sz w:val="20"/>
          <w:lang w:val="en-US" w:eastAsia="en-US"/>
        </w:rPr>
      </w:pPr>
      <w:r>
        <w:rPr>
          <w:rFonts w:eastAsia="宋体"/>
          <w:i/>
          <w:iCs/>
          <w:sz w:val="20"/>
          <w:lang w:val="en-US" w:eastAsia="en-US"/>
        </w:rPr>
        <w:t>&lt;WayForward&gt;</w:t>
      </w:r>
    </w:p>
    <w:p>
      <w:pPr>
        <w:overflowPunct w:val="0"/>
        <w:autoSpaceDE w:val="0"/>
        <w:autoSpaceDN w:val="0"/>
        <w:adjustRightInd w:val="0"/>
        <w:spacing w:line="252" w:lineRule="auto"/>
        <w:textAlignment w:val="baseline"/>
        <w:rPr>
          <w:rFonts w:eastAsia="宋体"/>
          <w:i/>
          <w:iCs/>
          <w:sz w:val="20"/>
          <w:lang w:val="en-US" w:eastAsia="zh-CN"/>
        </w:rPr>
      </w:pPr>
      <w:r>
        <w:rPr>
          <w:rFonts w:eastAsia="宋体"/>
          <w:i/>
          <w:iCs/>
          <w:sz w:val="20"/>
          <w:lang w:val="en-US" w:eastAsia="zh-TW"/>
        </w:rPr>
        <w:t>Further discuss</w:t>
      </w:r>
      <w:r>
        <w:rPr>
          <w:rFonts w:eastAsia="宋体"/>
          <w:i/>
          <w:iCs/>
          <w:sz w:val="20"/>
          <w:lang w:val="en-US" w:eastAsia="zh-CN"/>
        </w:rPr>
        <w:t xml:space="preserve"> </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TW"/>
        </w:rPr>
      </w:pPr>
      <w:r>
        <w:rPr>
          <w:rFonts w:eastAsia="宋体"/>
          <w:i/>
          <w:iCs/>
          <w:sz w:val="20"/>
          <w:lang w:val="en-US" w:eastAsia="zh-TW"/>
        </w:rPr>
        <w:t xml:space="preserve">Option 1: Proposal 1 with wording refinement. </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line="252" w:lineRule="auto"/>
        <w:ind w:left="884" w:leftChars="0" w:hanging="442" w:firstLineChars="0"/>
        <w:textAlignment w:val="baseline"/>
        <w:rPr>
          <w:rFonts w:hint="eastAsia"/>
          <w:b w:val="0"/>
          <w:bCs w:val="0"/>
          <w:i/>
          <w:iCs/>
          <w:sz w:val="20"/>
          <w:szCs w:val="20"/>
          <w:lang w:val="en-US" w:eastAsia="zh-CN"/>
        </w:rPr>
      </w:pPr>
      <w:r>
        <w:rPr>
          <w:rFonts w:hint="eastAsia"/>
          <w:b w:val="0"/>
          <w:bCs w:val="0"/>
          <w:i/>
          <w:iCs/>
          <w:sz w:val="20"/>
          <w:szCs w:val="20"/>
          <w:lang w:val="en-US" w:eastAsia="zh-TW"/>
        </w:rPr>
        <w:t xml:space="preserve">Proposal 1 (Nokia): When a UE starts intra-frequency neighbor cell measurements based on time-based measurement initiation (e.g. Ttrigger before t-service), the UE skips the serving cell measurements when the following side conditions are met: </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line="252" w:lineRule="auto"/>
        <w:ind w:left="1066" w:leftChars="0" w:hanging="181" w:firstLineChars="0"/>
        <w:textAlignment w:val="baseline"/>
        <w:rPr>
          <w:rFonts w:eastAsia="宋体"/>
          <w:i/>
          <w:iCs/>
          <w:sz w:val="20"/>
          <w:lang w:val="en-US" w:eastAsia="zh-CN"/>
        </w:rPr>
      </w:pPr>
      <w:r>
        <w:rPr>
          <w:rFonts w:eastAsia="宋体"/>
          <w:i/>
          <w:iCs/>
          <w:sz w:val="20"/>
          <w:lang w:val="en-US" w:eastAsia="zh-TW"/>
        </w:rPr>
        <w:t xml:space="preserve">a. When skipping serving cell measurements reduces the value of Ksatellite (i.e. no neighbor cell is configured for measurements in the same satellite as the serving cell) </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line="252" w:lineRule="auto"/>
        <w:ind w:left="1066" w:leftChars="0" w:hanging="181" w:firstLineChars="0"/>
        <w:textAlignment w:val="baseline"/>
        <w:rPr>
          <w:rFonts w:eastAsia="宋体"/>
          <w:i/>
          <w:iCs/>
          <w:sz w:val="20"/>
          <w:lang w:val="en-US" w:eastAsia="zh-CN"/>
        </w:rPr>
      </w:pPr>
      <w:r>
        <w:rPr>
          <w:rFonts w:eastAsia="宋体"/>
          <w:i/>
          <w:iCs/>
          <w:sz w:val="20"/>
          <w:lang w:val="en-US" w:eastAsia="zh-TW"/>
        </w:rPr>
        <w:t xml:space="preserve">b. The S-Criterion is still met by the serving cell, according to the most recent measurements on the serving cell. </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line="252" w:lineRule="auto"/>
        <w:ind w:left="1066" w:leftChars="0" w:hanging="181" w:firstLineChars="0"/>
        <w:textAlignment w:val="baseline"/>
        <w:rPr>
          <w:rFonts w:eastAsia="宋体"/>
          <w:i/>
          <w:iCs/>
          <w:sz w:val="20"/>
          <w:lang w:val="en-US" w:eastAsia="zh-CN"/>
        </w:rPr>
      </w:pPr>
      <w:r>
        <w:rPr>
          <w:rFonts w:eastAsia="宋体"/>
          <w:i/>
          <w:iCs/>
          <w:sz w:val="20"/>
          <w:lang w:val="en-US" w:eastAsia="zh-TW"/>
        </w:rPr>
        <w:t>c. If those conditions are met, the UE is allowed to use the last value for the serving cell measurements for cell reselection purpose until t-service is reached.</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TW"/>
        </w:rPr>
      </w:pPr>
      <w:r>
        <w:rPr>
          <w:rFonts w:eastAsia="宋体"/>
          <w:i/>
          <w:iCs/>
          <w:sz w:val="20"/>
          <w:lang w:val="en-US" w:eastAsia="zh-TW"/>
        </w:rPr>
        <w:t xml:space="preserve">Option 2: no change is needed. </w:t>
      </w:r>
    </w:p>
    <w:p>
      <w:pPr>
        <w:spacing w:before="156" w:beforeLines="50"/>
        <w:rPr>
          <w:b/>
          <w:i/>
          <w:iCs/>
          <w:sz w:val="20"/>
          <w:szCs w:val="20"/>
          <w:u w:val="single"/>
          <w:lang w:val="en-US" w:eastAsia="zh-CN"/>
        </w:rPr>
      </w:pPr>
      <w:r>
        <w:rPr>
          <w:b/>
          <w:i/>
          <w:iCs/>
          <w:sz w:val="20"/>
          <w:szCs w:val="20"/>
          <w:u w:val="single"/>
          <w:lang w:val="en-US" w:eastAsia="zh-CN"/>
        </w:rPr>
        <w:t>Issue 1-1-2: Measurement on inter-frequency neighbor cells associated to the same satellite</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TW"/>
        </w:rPr>
      </w:pPr>
      <w:bookmarkStart w:id="9" w:name="OLE_LINK130"/>
      <w:r>
        <w:rPr>
          <w:rFonts w:eastAsia="宋体"/>
          <w:i/>
          <w:iCs/>
          <w:sz w:val="20"/>
          <w:lang w:val="en-US" w:eastAsia="zh-TW"/>
        </w:rPr>
        <w:t>No agreement</w:t>
      </w:r>
      <w:bookmarkEnd w:id="9"/>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Based on our understanding of the intention of the positive proposals under issue 1-1-1 and 1-1-2, since the serving satellite will be out of service after t-service, then for the short time period before t-service, it seems meaningless to keep monitoring the cells on the serving satellite, UE will not re-select to these cells anyway after t-service.</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sz w:val="20"/>
          <w:szCs w:val="20"/>
          <w:lang w:val="en-US" w:eastAsia="zh-CN"/>
        </w:rPr>
      </w:pPr>
      <w:r>
        <w:rPr>
          <w:rFonts w:hint="eastAsia"/>
          <w:sz w:val="20"/>
          <w:szCs w:val="20"/>
          <w:lang w:val="en-US" w:eastAsia="zh-CN"/>
        </w:rPr>
        <w:t>However, if UE directly stop to monitor the serving cell and use the last value of the serving cell measurement for ranking and so on, it may cause the situation that the serving cell is always the best cell, cell re-selection will not be triggered, although the serving cell quality is not good anymore in fact. The mobility will be impacted.</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sz w:val="20"/>
          <w:szCs w:val="20"/>
          <w:lang w:val="en-US" w:eastAsia="zh-CN"/>
        </w:rPr>
      </w:pPr>
      <w:r>
        <w:rPr>
          <w:rFonts w:hint="eastAsia"/>
          <w:sz w:val="20"/>
          <w:szCs w:val="20"/>
          <w:lang w:val="en-US" w:eastAsia="zh-CN"/>
        </w:rPr>
        <w:t xml:space="preserve">In order to avoid the aforementioned drawback, we propose to introduce the definition of  </w:t>
      </w:r>
      <w:r>
        <w:rPr>
          <w:rFonts w:hint="default"/>
          <w:sz w:val="20"/>
          <w:szCs w:val="20"/>
          <w:lang w:val="en-US" w:eastAsia="zh-CN"/>
        </w:rPr>
        <w:t>‘</w:t>
      </w:r>
      <w:r>
        <w:rPr>
          <w:rFonts w:hint="eastAsia"/>
          <w:sz w:val="20"/>
          <w:szCs w:val="20"/>
          <w:lang w:val="en-US" w:eastAsia="zh-CN"/>
        </w:rPr>
        <w:t>expected serving time</w:t>
      </w:r>
      <w:r>
        <w:rPr>
          <w:rFonts w:hint="default"/>
          <w:sz w:val="20"/>
          <w:szCs w:val="20"/>
          <w:lang w:val="en-US" w:eastAsia="zh-CN"/>
        </w:rPr>
        <w:t>’</w:t>
      </w:r>
      <w:r>
        <w:rPr>
          <w:rFonts w:hint="eastAsia"/>
          <w:sz w:val="20"/>
          <w:szCs w:val="20"/>
          <w:lang w:val="en-US" w:eastAsia="zh-CN"/>
        </w:rPr>
        <w:t xml:space="preserve"> for cell re-selection. For one cell, </w:t>
      </w:r>
      <w:r>
        <w:rPr>
          <w:rFonts w:hint="default"/>
          <w:sz w:val="20"/>
          <w:szCs w:val="20"/>
          <w:lang w:val="en-US" w:eastAsia="zh-CN"/>
        </w:rPr>
        <w:t>‘</w:t>
      </w:r>
      <w:r>
        <w:rPr>
          <w:rFonts w:hint="eastAsia"/>
          <w:sz w:val="20"/>
          <w:szCs w:val="20"/>
          <w:lang w:val="en-US" w:eastAsia="zh-CN"/>
        </w:rPr>
        <w:t>expected serving time</w:t>
      </w:r>
      <w:r>
        <w:rPr>
          <w:rFonts w:hint="default"/>
          <w:sz w:val="20"/>
          <w:szCs w:val="20"/>
          <w:lang w:val="en-US" w:eastAsia="zh-CN"/>
        </w:rPr>
        <w:t>’</w:t>
      </w:r>
      <w:r>
        <w:rPr>
          <w:rFonts w:hint="eastAsia"/>
          <w:sz w:val="20"/>
          <w:szCs w:val="20"/>
          <w:lang w:val="en-US" w:eastAsia="zh-CN"/>
        </w:rPr>
        <w:t xml:space="preserve"> is the time period between the current time to the </w:t>
      </w:r>
      <w:r>
        <w:rPr>
          <w:rFonts w:hint="default"/>
          <w:sz w:val="20"/>
          <w:szCs w:val="20"/>
          <w:lang w:val="en-US" w:eastAsia="zh-CN"/>
        </w:rPr>
        <w:t>‘</w:t>
      </w:r>
      <w:r>
        <w:rPr>
          <w:rFonts w:hint="eastAsia"/>
          <w:sz w:val="20"/>
          <w:szCs w:val="20"/>
          <w:lang w:val="en-US" w:eastAsia="zh-CN"/>
        </w:rPr>
        <w:t>t-service</w:t>
      </w:r>
      <w:r>
        <w:rPr>
          <w:rFonts w:hint="default"/>
          <w:sz w:val="20"/>
          <w:szCs w:val="20"/>
          <w:lang w:val="en-US" w:eastAsia="zh-CN"/>
        </w:rPr>
        <w:t>’</w:t>
      </w:r>
      <w:r>
        <w:rPr>
          <w:rFonts w:hint="eastAsia"/>
          <w:sz w:val="20"/>
          <w:szCs w:val="20"/>
          <w:lang w:val="en-US" w:eastAsia="zh-CN"/>
        </w:rPr>
        <w:t xml:space="preserve"> for this cell.</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 xml:space="preserve">Specifically, the UE shall perform ranking of all cells that fulfil the cell selection criterion S firstly, and then UE perform cell re-selection to the cell with the longest </w:t>
      </w:r>
      <w:r>
        <w:rPr>
          <w:rFonts w:hint="default"/>
          <w:sz w:val="20"/>
          <w:szCs w:val="20"/>
          <w:lang w:val="en-US" w:eastAsia="zh-CN"/>
        </w:rPr>
        <w:t>‘</w:t>
      </w:r>
      <w:r>
        <w:rPr>
          <w:rFonts w:hint="eastAsia"/>
          <w:sz w:val="20"/>
          <w:szCs w:val="20"/>
          <w:lang w:val="en-US" w:eastAsia="zh-CN"/>
        </w:rPr>
        <w:t>expected serving time</w:t>
      </w:r>
      <w:r>
        <w:rPr>
          <w:rFonts w:hint="default"/>
          <w:sz w:val="20"/>
          <w:szCs w:val="20"/>
          <w:lang w:val="en-US" w:eastAsia="zh-CN"/>
        </w:rPr>
        <w:t>’</w:t>
      </w:r>
      <w:r>
        <w:rPr>
          <w:rFonts w:hint="eastAsia"/>
          <w:sz w:val="20"/>
          <w:szCs w:val="20"/>
          <w:lang w:val="en-US" w:eastAsia="zh-CN"/>
        </w:rPr>
        <w:t xml:space="preserve"> among the cells whose R value is within XdB of the R value of the highest ranked cell. The XdB can be configured by network.</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sz w:val="20"/>
          <w:szCs w:val="20"/>
          <w:lang w:val="en-US" w:eastAsia="zh-CN"/>
        </w:rPr>
      </w:pPr>
      <w:r>
        <w:rPr>
          <w:rFonts w:hint="eastAsia"/>
          <w:sz w:val="20"/>
          <w:szCs w:val="20"/>
          <w:lang w:val="en-US" w:eastAsia="zh-CN"/>
        </w:rPr>
        <w:t>By such way, when the time is near to t-service and UE start to measure the neighbour cells, UE can re-select to a new cell with both good quality and long serving time, even if the serving cell is still good at current time. It decreases the cell re-selection delay around t-service, and avoids frequent cell-reselection actions since the target re-selection cell has the longest expected serving time. Meanwhile, the UE power saving gain can also be reached, after UE re-selection to the target cell, the cell-reselection measurement will be suspended, since the new serving cell has good quality, for example, Srxlev &gt; S</w:t>
      </w:r>
      <w:r>
        <w:rPr>
          <w:rFonts w:hint="eastAsia"/>
          <w:sz w:val="20"/>
          <w:szCs w:val="20"/>
          <w:vertAlign w:val="subscript"/>
          <w:lang w:val="en-US" w:eastAsia="zh-CN"/>
        </w:rPr>
        <w:t>IntraSearchP</w:t>
      </w:r>
      <w:r>
        <w:rPr>
          <w:rFonts w:hint="eastAsia"/>
          <w:sz w:val="20"/>
          <w:szCs w:val="20"/>
          <w:lang w:val="en-US" w:eastAsia="zh-CN"/>
        </w:rPr>
        <w: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Proposal 1: For earth-fixed scenario, introduce the </w:t>
      </w:r>
      <w:r>
        <w:rPr>
          <w:rFonts w:hint="default"/>
          <w:b/>
          <w:bCs/>
          <w:i/>
          <w:iCs/>
          <w:sz w:val="20"/>
          <w:szCs w:val="20"/>
          <w:lang w:val="en-US" w:eastAsia="zh-CN"/>
        </w:rPr>
        <w:t>‘</w:t>
      </w:r>
      <w:r>
        <w:rPr>
          <w:rFonts w:hint="eastAsia"/>
          <w:b/>
          <w:bCs/>
          <w:i/>
          <w:iCs/>
          <w:sz w:val="20"/>
          <w:szCs w:val="20"/>
          <w:lang w:val="en-US" w:eastAsia="zh-CN"/>
        </w:rPr>
        <w:t>expected serving time</w:t>
      </w:r>
      <w:r>
        <w:rPr>
          <w:rFonts w:hint="default"/>
          <w:b/>
          <w:bCs/>
          <w:i/>
          <w:iCs/>
          <w:sz w:val="20"/>
          <w:szCs w:val="20"/>
          <w:lang w:val="en-US" w:eastAsia="zh-CN"/>
        </w:rPr>
        <w:t>’</w:t>
      </w:r>
      <w:r>
        <w:rPr>
          <w:rFonts w:hint="eastAsia"/>
          <w:b/>
          <w:bCs/>
          <w:i/>
          <w:iCs/>
          <w:sz w:val="20"/>
          <w:szCs w:val="20"/>
          <w:lang w:val="en-US" w:eastAsia="zh-CN"/>
        </w:rPr>
        <w:t xml:space="preserve"> as an evaluation factor for cell re-selection. For one cell, </w:t>
      </w:r>
      <w:r>
        <w:rPr>
          <w:rFonts w:hint="default"/>
          <w:b/>
          <w:bCs/>
          <w:i/>
          <w:iCs/>
          <w:sz w:val="20"/>
          <w:szCs w:val="20"/>
          <w:lang w:val="en-US" w:eastAsia="zh-CN"/>
        </w:rPr>
        <w:t>‘</w:t>
      </w:r>
      <w:r>
        <w:rPr>
          <w:rFonts w:hint="eastAsia"/>
          <w:b/>
          <w:bCs/>
          <w:i/>
          <w:iCs/>
          <w:sz w:val="20"/>
          <w:szCs w:val="20"/>
          <w:lang w:val="en-US" w:eastAsia="zh-CN"/>
        </w:rPr>
        <w:t>expected serving time</w:t>
      </w:r>
      <w:r>
        <w:rPr>
          <w:rFonts w:hint="default"/>
          <w:b/>
          <w:bCs/>
          <w:i/>
          <w:iCs/>
          <w:sz w:val="20"/>
          <w:szCs w:val="20"/>
          <w:lang w:val="en-US" w:eastAsia="zh-CN"/>
        </w:rPr>
        <w:t>’</w:t>
      </w:r>
      <w:r>
        <w:rPr>
          <w:rFonts w:hint="eastAsia"/>
          <w:b/>
          <w:bCs/>
          <w:i/>
          <w:iCs/>
          <w:sz w:val="20"/>
          <w:szCs w:val="20"/>
          <w:lang w:val="en-US" w:eastAsia="zh-CN"/>
        </w:rPr>
        <w:t xml:space="preserve"> is the time period between the current time to the </w:t>
      </w:r>
      <w:r>
        <w:rPr>
          <w:rFonts w:hint="default"/>
          <w:b/>
          <w:bCs/>
          <w:i/>
          <w:iCs/>
          <w:sz w:val="20"/>
          <w:szCs w:val="20"/>
          <w:lang w:val="en-US" w:eastAsia="zh-CN"/>
        </w:rPr>
        <w:t>‘</w:t>
      </w:r>
      <w:r>
        <w:rPr>
          <w:rFonts w:hint="eastAsia"/>
          <w:b/>
          <w:bCs/>
          <w:i/>
          <w:iCs/>
          <w:sz w:val="20"/>
          <w:szCs w:val="20"/>
          <w:lang w:val="en-US" w:eastAsia="zh-CN"/>
        </w:rPr>
        <w:t>t-service</w:t>
      </w:r>
      <w:r>
        <w:rPr>
          <w:rFonts w:hint="default"/>
          <w:b/>
          <w:bCs/>
          <w:i/>
          <w:iCs/>
          <w:sz w:val="20"/>
          <w:szCs w:val="20"/>
          <w:lang w:val="en-US" w:eastAsia="zh-CN"/>
        </w:rPr>
        <w:t>’</w:t>
      </w:r>
      <w:r>
        <w:rPr>
          <w:rFonts w:hint="eastAsia"/>
          <w:b/>
          <w:bCs/>
          <w:i/>
          <w:iCs/>
          <w:sz w:val="20"/>
          <w:szCs w:val="20"/>
          <w:lang w:val="en-US" w:eastAsia="zh-CN"/>
        </w:rPr>
        <w:t xml:space="preserve"> for this cell. Specifically:</w:t>
      </w:r>
    </w:p>
    <w:p>
      <w:pPr>
        <w:numPr>
          <w:ilvl w:val="0"/>
          <w:numId w:val="5"/>
        </w:numPr>
        <w:overflowPunct w:val="0"/>
        <w:autoSpaceDE w:val="0"/>
        <w:autoSpaceDN w:val="0"/>
        <w:adjustRightInd w:val="0"/>
        <w:spacing w:line="252" w:lineRule="auto"/>
        <w:ind w:left="360" w:leftChars="0" w:hanging="360" w:firstLineChars="0"/>
        <w:textAlignment w:val="baseline"/>
        <w:rPr>
          <w:rFonts w:hint="eastAsia"/>
          <w:b/>
          <w:bCs/>
          <w:i/>
          <w:iCs/>
          <w:sz w:val="20"/>
          <w:szCs w:val="20"/>
          <w:lang w:val="en-US" w:eastAsia="zh-CN"/>
        </w:rPr>
      </w:pPr>
      <w:r>
        <w:rPr>
          <w:rFonts w:hint="eastAsia"/>
          <w:b/>
          <w:bCs/>
          <w:i/>
          <w:iCs/>
          <w:sz w:val="20"/>
          <w:szCs w:val="20"/>
          <w:lang w:val="en-US" w:eastAsia="zh-CN"/>
        </w:rPr>
        <w:t>UE shall perform ranking of all cells that fulfil the cell selection criterion S</w:t>
      </w:r>
    </w:p>
    <w:p>
      <w:pPr>
        <w:numPr>
          <w:ilvl w:val="0"/>
          <w:numId w:val="5"/>
        </w:numPr>
        <w:overflowPunct w:val="0"/>
        <w:autoSpaceDE w:val="0"/>
        <w:autoSpaceDN w:val="0"/>
        <w:adjustRightInd w:val="0"/>
        <w:spacing w:line="252" w:lineRule="auto"/>
        <w:ind w:left="360" w:leftChars="0" w:hanging="360" w:firstLineChars="0"/>
        <w:textAlignment w:val="baseline"/>
        <w:rPr>
          <w:rFonts w:hint="eastAsia"/>
          <w:b/>
          <w:bCs/>
          <w:i/>
          <w:iCs/>
          <w:sz w:val="20"/>
          <w:szCs w:val="20"/>
          <w:lang w:val="en-US" w:eastAsia="zh-CN"/>
        </w:rPr>
      </w:pPr>
      <w:r>
        <w:rPr>
          <w:rFonts w:hint="eastAsia"/>
          <w:b/>
          <w:bCs/>
          <w:i/>
          <w:iCs/>
          <w:sz w:val="20"/>
          <w:szCs w:val="20"/>
          <w:lang w:val="en-US" w:eastAsia="zh-CN"/>
        </w:rPr>
        <w:t xml:space="preserve">UE perform cell re-selection to the cell with the longest </w:t>
      </w:r>
      <w:r>
        <w:rPr>
          <w:rFonts w:hint="default"/>
          <w:b/>
          <w:bCs/>
          <w:i/>
          <w:iCs/>
          <w:sz w:val="20"/>
          <w:szCs w:val="20"/>
          <w:lang w:val="en-US" w:eastAsia="zh-CN"/>
        </w:rPr>
        <w:t>‘</w:t>
      </w:r>
      <w:r>
        <w:rPr>
          <w:rFonts w:hint="eastAsia"/>
          <w:b/>
          <w:bCs/>
          <w:i/>
          <w:iCs/>
          <w:sz w:val="20"/>
          <w:szCs w:val="20"/>
          <w:lang w:val="en-US" w:eastAsia="zh-CN"/>
        </w:rPr>
        <w:t>expected serving time</w:t>
      </w:r>
      <w:r>
        <w:rPr>
          <w:rFonts w:hint="default"/>
          <w:b/>
          <w:bCs/>
          <w:i/>
          <w:iCs/>
          <w:sz w:val="20"/>
          <w:szCs w:val="20"/>
          <w:lang w:val="en-US" w:eastAsia="zh-CN"/>
        </w:rPr>
        <w:t>’</w:t>
      </w:r>
      <w:r>
        <w:rPr>
          <w:rFonts w:hint="eastAsia"/>
          <w:b/>
          <w:bCs/>
          <w:i/>
          <w:iCs/>
          <w:sz w:val="20"/>
          <w:szCs w:val="20"/>
          <w:lang w:val="en-US" w:eastAsia="zh-CN"/>
        </w:rPr>
        <w:t xml:space="preserve"> among the cells whose R value is within XdB of the R value of the highest ranked cell.</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line="252" w:lineRule="auto"/>
        <w:ind w:left="884" w:leftChars="0" w:hanging="442" w:firstLineChars="0"/>
        <w:textAlignment w:val="baseline"/>
        <w:rPr>
          <w:rFonts w:hint="eastAsia"/>
          <w:b/>
          <w:bCs/>
          <w:i/>
          <w:iCs/>
          <w:sz w:val="20"/>
          <w:szCs w:val="20"/>
          <w:lang w:val="en-US" w:eastAsia="zh-CN"/>
        </w:rPr>
      </w:pPr>
      <w:r>
        <w:rPr>
          <w:rFonts w:hint="eastAsia"/>
          <w:b/>
          <w:bCs/>
          <w:i/>
          <w:iCs/>
          <w:sz w:val="20"/>
          <w:szCs w:val="20"/>
          <w:lang w:val="en-US" w:eastAsia="zh-CN"/>
        </w:rPr>
        <w:t xml:space="preserve"> The XdB can be configured by network.</w:t>
      </w:r>
    </w:p>
    <w:bookmarkEnd w:id="5"/>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proposals are concluded. </w:t>
      </w:r>
      <w:bookmarkEnd w:id="6"/>
      <w:bookmarkEnd w:id="7"/>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Proposal 1: For earth-fixed scenario, introduce the </w:t>
      </w:r>
      <w:r>
        <w:rPr>
          <w:rFonts w:hint="default"/>
          <w:b/>
          <w:bCs/>
          <w:i/>
          <w:iCs/>
          <w:sz w:val="20"/>
          <w:szCs w:val="20"/>
          <w:lang w:val="en-US" w:eastAsia="zh-CN"/>
        </w:rPr>
        <w:t>‘</w:t>
      </w:r>
      <w:r>
        <w:rPr>
          <w:rFonts w:hint="eastAsia"/>
          <w:b/>
          <w:bCs/>
          <w:i/>
          <w:iCs/>
          <w:sz w:val="20"/>
          <w:szCs w:val="20"/>
          <w:lang w:val="en-US" w:eastAsia="zh-CN"/>
        </w:rPr>
        <w:t>expected serving time</w:t>
      </w:r>
      <w:r>
        <w:rPr>
          <w:rFonts w:hint="default"/>
          <w:b/>
          <w:bCs/>
          <w:i/>
          <w:iCs/>
          <w:sz w:val="20"/>
          <w:szCs w:val="20"/>
          <w:lang w:val="en-US" w:eastAsia="zh-CN"/>
        </w:rPr>
        <w:t>’</w:t>
      </w:r>
      <w:r>
        <w:rPr>
          <w:rFonts w:hint="eastAsia"/>
          <w:b/>
          <w:bCs/>
          <w:i/>
          <w:iCs/>
          <w:sz w:val="20"/>
          <w:szCs w:val="20"/>
          <w:lang w:val="en-US" w:eastAsia="zh-CN"/>
        </w:rPr>
        <w:t xml:space="preserve"> as an evaluation factor for cell re-selection. For one cell, </w:t>
      </w:r>
      <w:r>
        <w:rPr>
          <w:rFonts w:hint="default"/>
          <w:b/>
          <w:bCs/>
          <w:i/>
          <w:iCs/>
          <w:sz w:val="20"/>
          <w:szCs w:val="20"/>
          <w:lang w:val="en-US" w:eastAsia="zh-CN"/>
        </w:rPr>
        <w:t>‘</w:t>
      </w:r>
      <w:r>
        <w:rPr>
          <w:rFonts w:hint="eastAsia"/>
          <w:b/>
          <w:bCs/>
          <w:i/>
          <w:iCs/>
          <w:sz w:val="20"/>
          <w:szCs w:val="20"/>
          <w:lang w:val="en-US" w:eastAsia="zh-CN"/>
        </w:rPr>
        <w:t>expected serving time</w:t>
      </w:r>
      <w:r>
        <w:rPr>
          <w:rFonts w:hint="default"/>
          <w:b/>
          <w:bCs/>
          <w:i/>
          <w:iCs/>
          <w:sz w:val="20"/>
          <w:szCs w:val="20"/>
          <w:lang w:val="en-US" w:eastAsia="zh-CN"/>
        </w:rPr>
        <w:t>’</w:t>
      </w:r>
      <w:r>
        <w:rPr>
          <w:rFonts w:hint="eastAsia"/>
          <w:b/>
          <w:bCs/>
          <w:i/>
          <w:iCs/>
          <w:sz w:val="20"/>
          <w:szCs w:val="20"/>
          <w:lang w:val="en-US" w:eastAsia="zh-CN"/>
        </w:rPr>
        <w:t xml:space="preserve"> is the time period between the current time to the </w:t>
      </w:r>
      <w:r>
        <w:rPr>
          <w:rFonts w:hint="default"/>
          <w:b/>
          <w:bCs/>
          <w:i/>
          <w:iCs/>
          <w:sz w:val="20"/>
          <w:szCs w:val="20"/>
          <w:lang w:val="en-US" w:eastAsia="zh-CN"/>
        </w:rPr>
        <w:t>‘</w:t>
      </w:r>
      <w:r>
        <w:rPr>
          <w:rFonts w:hint="eastAsia"/>
          <w:b/>
          <w:bCs/>
          <w:i/>
          <w:iCs/>
          <w:sz w:val="20"/>
          <w:szCs w:val="20"/>
          <w:lang w:val="en-US" w:eastAsia="zh-CN"/>
        </w:rPr>
        <w:t>t-service</w:t>
      </w:r>
      <w:r>
        <w:rPr>
          <w:rFonts w:hint="default"/>
          <w:b/>
          <w:bCs/>
          <w:i/>
          <w:iCs/>
          <w:sz w:val="20"/>
          <w:szCs w:val="20"/>
          <w:lang w:val="en-US" w:eastAsia="zh-CN"/>
        </w:rPr>
        <w:t>’</w:t>
      </w:r>
      <w:r>
        <w:rPr>
          <w:rFonts w:hint="eastAsia"/>
          <w:b/>
          <w:bCs/>
          <w:i/>
          <w:iCs/>
          <w:sz w:val="20"/>
          <w:szCs w:val="20"/>
          <w:lang w:val="en-US" w:eastAsia="zh-CN"/>
        </w:rPr>
        <w:t xml:space="preserve"> for this cell. Specifically:</w:t>
      </w:r>
    </w:p>
    <w:p>
      <w:pPr>
        <w:numPr>
          <w:ilvl w:val="0"/>
          <w:numId w:val="5"/>
        </w:numPr>
        <w:overflowPunct w:val="0"/>
        <w:autoSpaceDE w:val="0"/>
        <w:autoSpaceDN w:val="0"/>
        <w:adjustRightInd w:val="0"/>
        <w:spacing w:line="252" w:lineRule="auto"/>
        <w:ind w:left="360" w:leftChars="0" w:hanging="360" w:firstLineChars="0"/>
        <w:textAlignment w:val="baseline"/>
        <w:rPr>
          <w:rFonts w:hint="eastAsia"/>
          <w:b/>
          <w:bCs/>
          <w:i/>
          <w:iCs/>
          <w:sz w:val="20"/>
          <w:szCs w:val="20"/>
          <w:lang w:val="en-US" w:eastAsia="zh-CN"/>
        </w:rPr>
      </w:pPr>
      <w:r>
        <w:rPr>
          <w:rFonts w:hint="eastAsia"/>
          <w:b/>
          <w:bCs/>
          <w:i/>
          <w:iCs/>
          <w:sz w:val="20"/>
          <w:szCs w:val="20"/>
          <w:lang w:val="en-US" w:eastAsia="zh-CN"/>
        </w:rPr>
        <w:t>UE shall perform ranking of all cells that fulfil the cell selection criterion S</w:t>
      </w:r>
    </w:p>
    <w:p>
      <w:pPr>
        <w:numPr>
          <w:ilvl w:val="0"/>
          <w:numId w:val="5"/>
        </w:numPr>
        <w:overflowPunct w:val="0"/>
        <w:autoSpaceDE w:val="0"/>
        <w:autoSpaceDN w:val="0"/>
        <w:adjustRightInd w:val="0"/>
        <w:spacing w:line="252" w:lineRule="auto"/>
        <w:ind w:left="360" w:leftChars="0" w:hanging="360" w:firstLineChars="0"/>
        <w:textAlignment w:val="baseline"/>
        <w:rPr>
          <w:rFonts w:hint="eastAsia"/>
          <w:b/>
          <w:bCs/>
          <w:i/>
          <w:iCs/>
          <w:sz w:val="20"/>
          <w:szCs w:val="20"/>
          <w:lang w:val="en-US" w:eastAsia="zh-CN"/>
        </w:rPr>
      </w:pPr>
      <w:r>
        <w:rPr>
          <w:rFonts w:hint="eastAsia"/>
          <w:b/>
          <w:bCs/>
          <w:i/>
          <w:iCs/>
          <w:sz w:val="20"/>
          <w:szCs w:val="20"/>
          <w:lang w:val="en-US" w:eastAsia="zh-CN"/>
        </w:rPr>
        <w:t xml:space="preserve">UE perform cell re-selection to the cell with the longest </w:t>
      </w:r>
      <w:r>
        <w:rPr>
          <w:rFonts w:hint="default"/>
          <w:b/>
          <w:bCs/>
          <w:i/>
          <w:iCs/>
          <w:sz w:val="20"/>
          <w:szCs w:val="20"/>
          <w:lang w:val="en-US" w:eastAsia="zh-CN"/>
        </w:rPr>
        <w:t>‘</w:t>
      </w:r>
      <w:r>
        <w:rPr>
          <w:rFonts w:hint="eastAsia"/>
          <w:b/>
          <w:bCs/>
          <w:i/>
          <w:iCs/>
          <w:sz w:val="20"/>
          <w:szCs w:val="20"/>
          <w:lang w:val="en-US" w:eastAsia="zh-CN"/>
        </w:rPr>
        <w:t>expected serving time</w:t>
      </w:r>
      <w:r>
        <w:rPr>
          <w:rFonts w:hint="default"/>
          <w:b/>
          <w:bCs/>
          <w:i/>
          <w:iCs/>
          <w:sz w:val="20"/>
          <w:szCs w:val="20"/>
          <w:lang w:val="en-US" w:eastAsia="zh-CN"/>
        </w:rPr>
        <w:t>’</w:t>
      </w:r>
      <w:r>
        <w:rPr>
          <w:rFonts w:hint="eastAsia"/>
          <w:b/>
          <w:bCs/>
          <w:i/>
          <w:iCs/>
          <w:sz w:val="20"/>
          <w:szCs w:val="20"/>
          <w:lang w:val="en-US" w:eastAsia="zh-CN"/>
        </w:rPr>
        <w:t xml:space="preserve"> among the cells whose R value is within XdB of the R value of the highest ranked cell.</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line="252" w:lineRule="auto"/>
        <w:ind w:left="884" w:leftChars="0" w:hanging="442" w:firstLineChars="0"/>
        <w:textAlignment w:val="baseline"/>
        <w:rPr>
          <w:rFonts w:hint="eastAsia"/>
          <w:b/>
          <w:bCs/>
          <w:i/>
          <w:iCs/>
          <w:sz w:val="20"/>
          <w:szCs w:val="20"/>
          <w:lang w:val="en-US" w:eastAsia="zh-CN"/>
        </w:rPr>
      </w:pPr>
      <w:r>
        <w:rPr>
          <w:rFonts w:hint="eastAsia"/>
          <w:b/>
          <w:bCs/>
          <w:i/>
          <w:iCs/>
          <w:sz w:val="20"/>
          <w:szCs w:val="20"/>
          <w:lang w:val="en-US" w:eastAsia="zh-CN"/>
        </w:rPr>
        <w:t xml:space="preserve"> The XdB can be configured by network.</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6"/>
        </w:numPr>
        <w:rPr>
          <w:sz w:val="20"/>
          <w:szCs w:val="20"/>
          <w:lang w:val="en-GB"/>
        </w:rPr>
      </w:pPr>
      <w:r>
        <w:rPr>
          <w:rFonts w:hint="eastAsia"/>
          <w:sz w:val="20"/>
          <w:szCs w:val="20"/>
          <w:lang w:val="en-GB"/>
        </w:rPr>
        <w:t>R4-2</w:t>
      </w:r>
      <w:r>
        <w:rPr>
          <w:rFonts w:hint="eastAsia"/>
          <w:sz w:val="20"/>
          <w:szCs w:val="20"/>
          <w:lang w:val="en-US" w:eastAsia="zh-CN"/>
        </w:rPr>
        <w:t xml:space="preserve">406314, WF on R18 IoT NTN RRM requirements, </w:t>
      </w:r>
      <w:r>
        <w:rPr>
          <w:sz w:val="20"/>
          <w:szCs w:val="20"/>
          <w:lang w:val="en-GB"/>
        </w:rPr>
        <w:t>MediaTek</w:t>
      </w:r>
      <w:r>
        <w:rPr>
          <w:rFonts w:hint="eastAsia"/>
          <w:sz w:val="20"/>
          <w:szCs w:val="20"/>
          <w:lang w:val="en-US" w:eastAsia="zh-CN"/>
        </w:rPr>
        <w:t xml:space="preserve"> inc</w:t>
      </w:r>
      <w:r>
        <w:rPr>
          <w:sz w:val="20"/>
          <w:szCs w:val="20"/>
          <w:lang w:val="en-GB"/>
        </w:rPr>
        <w: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3A638EA"/>
    <w:multiLevelType w:val="singleLevel"/>
    <w:tmpl w:val="33A638EA"/>
    <w:lvl w:ilvl="0" w:tentative="0">
      <w:start w:val="1"/>
      <w:numFmt w:val="decimal"/>
      <w:suff w:val="space"/>
      <w:lvlText w:val="[%1]"/>
      <w:lvlJc w:val="left"/>
    </w:lvl>
  </w:abstractNum>
  <w:abstractNum w:abstractNumId="2">
    <w:nsid w:val="43FE849D"/>
    <w:multiLevelType w:val="multilevel"/>
    <w:tmpl w:val="43FE849D"/>
    <w:lvl w:ilvl="0" w:tentative="0">
      <w:start w:val="1"/>
      <w:numFmt w:val="bullet"/>
      <w:lvlText w:val="•"/>
      <w:lvlJc w:val="center"/>
      <w:pPr>
        <w:ind w:left="360" w:hanging="360"/>
      </w:pPr>
      <w:rPr>
        <w:rFonts w:hint="default" w:ascii="Arial" w:hAnsi="Arial"/>
      </w:rPr>
    </w:lvl>
    <w:lvl w:ilvl="1" w:tentative="0">
      <w:start w:val="1"/>
      <w:numFmt w:val="bullet"/>
      <w:lvlText w:val="•"/>
      <w:lvlJc w:val="center"/>
      <w:pPr>
        <w:ind w:left="1160" w:hanging="440"/>
      </w:pPr>
      <w:rPr>
        <w:rFonts w:hint="default" w:ascii="Arial" w:hAnsi="Arial"/>
      </w:rPr>
    </w:lvl>
    <w:lvl w:ilvl="2" w:tentative="0">
      <w:start w:val="1"/>
      <w:numFmt w:val="bullet"/>
      <w:lvlText w:val="˗"/>
      <w:lvlJc w:val="right"/>
      <w:pPr>
        <w:ind w:left="1800" w:hanging="180"/>
      </w:pPr>
      <w:rPr>
        <w:rFonts w:hint="default" w:ascii="Times New Roman" w:hAnsi="Times New Roman" w:cs="Times New Roman"/>
      </w:rPr>
    </w:lvl>
    <w:lvl w:ilvl="3" w:tentative="0">
      <w:start w:val="1"/>
      <w:numFmt w:val="bullet"/>
      <w:lvlText w:val="ο"/>
      <w:lvlJc w:val="left"/>
      <w:pPr>
        <w:ind w:left="2520" w:hanging="360"/>
      </w:pPr>
      <w:rPr>
        <w:rFonts w:hint="default" w:ascii="Times New Roman" w:hAnsi="Times New Roman" w:cs="Times New Roman"/>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3">
    <w:nsid w:val="4D6E3167"/>
    <w:multiLevelType w:val="multilevel"/>
    <w:tmpl w:val="4D6E3167"/>
    <w:lvl w:ilvl="0" w:tentative="0">
      <w:start w:val="1"/>
      <w:numFmt w:val="decimal"/>
      <w:pStyle w:val="89"/>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6D5C"/>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1F09"/>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4CDB"/>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22D"/>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36EF"/>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3E3"/>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1AC"/>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A78"/>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CD0"/>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410"/>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82"/>
    <w:rsid w:val="006F2997"/>
    <w:rsid w:val="006F2CA4"/>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100"/>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7D3"/>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7D8"/>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A1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4F9"/>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6D10"/>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18E"/>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5AA"/>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0F1"/>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6AD"/>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377"/>
    <w:rsid w:val="00C42718"/>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5F5"/>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721"/>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2F0"/>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059"/>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78"/>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DF6916"/>
    <w:rsid w:val="03D4208C"/>
    <w:rsid w:val="03E43497"/>
    <w:rsid w:val="042774DD"/>
    <w:rsid w:val="05B7080C"/>
    <w:rsid w:val="066A63E7"/>
    <w:rsid w:val="086F3783"/>
    <w:rsid w:val="08A836D6"/>
    <w:rsid w:val="0A7D0280"/>
    <w:rsid w:val="0AF3551B"/>
    <w:rsid w:val="0B5E763D"/>
    <w:rsid w:val="0B784EA2"/>
    <w:rsid w:val="0C50408D"/>
    <w:rsid w:val="0D527EFF"/>
    <w:rsid w:val="0DA86159"/>
    <w:rsid w:val="0E3F0962"/>
    <w:rsid w:val="0F8D4A7B"/>
    <w:rsid w:val="102A58B1"/>
    <w:rsid w:val="11C62446"/>
    <w:rsid w:val="122766AB"/>
    <w:rsid w:val="144F13B7"/>
    <w:rsid w:val="147A3D06"/>
    <w:rsid w:val="15CC6F5A"/>
    <w:rsid w:val="16A451B5"/>
    <w:rsid w:val="16C02DD7"/>
    <w:rsid w:val="17380728"/>
    <w:rsid w:val="183B5256"/>
    <w:rsid w:val="18CE3E98"/>
    <w:rsid w:val="190267FD"/>
    <w:rsid w:val="195D45E8"/>
    <w:rsid w:val="1A3B58AE"/>
    <w:rsid w:val="1B4F7796"/>
    <w:rsid w:val="1B792141"/>
    <w:rsid w:val="1BC42F5F"/>
    <w:rsid w:val="1BE42F4F"/>
    <w:rsid w:val="1CFA6188"/>
    <w:rsid w:val="1D4A3A1E"/>
    <w:rsid w:val="1F674C92"/>
    <w:rsid w:val="1FA9294D"/>
    <w:rsid w:val="1FE94B02"/>
    <w:rsid w:val="21E114DB"/>
    <w:rsid w:val="21E2403E"/>
    <w:rsid w:val="221A1DB0"/>
    <w:rsid w:val="24EA1392"/>
    <w:rsid w:val="25031DE0"/>
    <w:rsid w:val="254E6057"/>
    <w:rsid w:val="26490F70"/>
    <w:rsid w:val="2799032D"/>
    <w:rsid w:val="28AD5570"/>
    <w:rsid w:val="295F0346"/>
    <w:rsid w:val="29CE3442"/>
    <w:rsid w:val="2AE34AB4"/>
    <w:rsid w:val="2B5F0F26"/>
    <w:rsid w:val="2C4F2970"/>
    <w:rsid w:val="2C9B6156"/>
    <w:rsid w:val="2D1544D4"/>
    <w:rsid w:val="2D4E3FEC"/>
    <w:rsid w:val="2DB63F40"/>
    <w:rsid w:val="2F02672D"/>
    <w:rsid w:val="2FB70B85"/>
    <w:rsid w:val="300253EC"/>
    <w:rsid w:val="303167EA"/>
    <w:rsid w:val="307C2ED1"/>
    <w:rsid w:val="30903022"/>
    <w:rsid w:val="323B1D70"/>
    <w:rsid w:val="32D15F45"/>
    <w:rsid w:val="33C80770"/>
    <w:rsid w:val="34AA1768"/>
    <w:rsid w:val="34FC7171"/>
    <w:rsid w:val="35C52815"/>
    <w:rsid w:val="36602078"/>
    <w:rsid w:val="37691FF5"/>
    <w:rsid w:val="37AC35E1"/>
    <w:rsid w:val="393413CB"/>
    <w:rsid w:val="39766094"/>
    <w:rsid w:val="39F21753"/>
    <w:rsid w:val="3AAF53A3"/>
    <w:rsid w:val="3B2816DE"/>
    <w:rsid w:val="3B9F0259"/>
    <w:rsid w:val="3BCB7285"/>
    <w:rsid w:val="3BD536F5"/>
    <w:rsid w:val="3D2F03C8"/>
    <w:rsid w:val="3D553DF8"/>
    <w:rsid w:val="3DE012A3"/>
    <w:rsid w:val="3E1D3E6C"/>
    <w:rsid w:val="3E46381C"/>
    <w:rsid w:val="3E5E349B"/>
    <w:rsid w:val="3EBE3E1A"/>
    <w:rsid w:val="3EFB512C"/>
    <w:rsid w:val="3F3D58A9"/>
    <w:rsid w:val="40E05E28"/>
    <w:rsid w:val="42602CC4"/>
    <w:rsid w:val="42D734D4"/>
    <w:rsid w:val="442A5A15"/>
    <w:rsid w:val="454105AC"/>
    <w:rsid w:val="45A37EE2"/>
    <w:rsid w:val="468714D8"/>
    <w:rsid w:val="46D42F41"/>
    <w:rsid w:val="46F84BE9"/>
    <w:rsid w:val="472A118C"/>
    <w:rsid w:val="47635B07"/>
    <w:rsid w:val="486C1677"/>
    <w:rsid w:val="48A26FE9"/>
    <w:rsid w:val="492C0196"/>
    <w:rsid w:val="4986410E"/>
    <w:rsid w:val="4B4D0490"/>
    <w:rsid w:val="4BB21BA6"/>
    <w:rsid w:val="4BB6259C"/>
    <w:rsid w:val="4C0B7D32"/>
    <w:rsid w:val="4DAA69E3"/>
    <w:rsid w:val="4E2862D4"/>
    <w:rsid w:val="4F9609EC"/>
    <w:rsid w:val="5006567C"/>
    <w:rsid w:val="5036431B"/>
    <w:rsid w:val="508A61D7"/>
    <w:rsid w:val="509A3019"/>
    <w:rsid w:val="50F9722C"/>
    <w:rsid w:val="51DB0DE8"/>
    <w:rsid w:val="51F33E36"/>
    <w:rsid w:val="52515BB9"/>
    <w:rsid w:val="5283264C"/>
    <w:rsid w:val="53763BF1"/>
    <w:rsid w:val="57476FC5"/>
    <w:rsid w:val="57D961AD"/>
    <w:rsid w:val="58921869"/>
    <w:rsid w:val="5986125F"/>
    <w:rsid w:val="59A136B1"/>
    <w:rsid w:val="5B0C2198"/>
    <w:rsid w:val="5B53643C"/>
    <w:rsid w:val="5B9163BE"/>
    <w:rsid w:val="5D1C5595"/>
    <w:rsid w:val="5E592077"/>
    <w:rsid w:val="5EF37BC6"/>
    <w:rsid w:val="60523953"/>
    <w:rsid w:val="605F6F46"/>
    <w:rsid w:val="60B03BF5"/>
    <w:rsid w:val="6181250D"/>
    <w:rsid w:val="61C33F46"/>
    <w:rsid w:val="623C2594"/>
    <w:rsid w:val="62B33F53"/>
    <w:rsid w:val="646734C9"/>
    <w:rsid w:val="64D72F75"/>
    <w:rsid w:val="653760D5"/>
    <w:rsid w:val="65651F98"/>
    <w:rsid w:val="657665A7"/>
    <w:rsid w:val="676650BE"/>
    <w:rsid w:val="68993928"/>
    <w:rsid w:val="68A65B1F"/>
    <w:rsid w:val="692A258D"/>
    <w:rsid w:val="69693F00"/>
    <w:rsid w:val="69716B6C"/>
    <w:rsid w:val="6BA90C73"/>
    <w:rsid w:val="6E011BDB"/>
    <w:rsid w:val="6E912274"/>
    <w:rsid w:val="6ECA1055"/>
    <w:rsid w:val="6EE421CF"/>
    <w:rsid w:val="6EF969D0"/>
    <w:rsid w:val="705F3228"/>
    <w:rsid w:val="708A3369"/>
    <w:rsid w:val="710B1683"/>
    <w:rsid w:val="72664E62"/>
    <w:rsid w:val="736E37A8"/>
    <w:rsid w:val="737D291E"/>
    <w:rsid w:val="7455295B"/>
    <w:rsid w:val="75595304"/>
    <w:rsid w:val="76D53DF1"/>
    <w:rsid w:val="778C1167"/>
    <w:rsid w:val="789216E2"/>
    <w:rsid w:val="799C310B"/>
    <w:rsid w:val="79F0361A"/>
    <w:rsid w:val="79FD634D"/>
    <w:rsid w:val="79FE1626"/>
    <w:rsid w:val="7A9C737C"/>
    <w:rsid w:val="7C047802"/>
    <w:rsid w:val="7D1D19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7"/>
    <w:qFormat/>
    <w:uiPriority w:val="0"/>
    <w:pPr>
      <w:keepNext/>
      <w:spacing w:after="60"/>
    </w:pPr>
    <w:rPr>
      <w:rFonts w:ascii="Courier New" w:hAnsi="Courier New"/>
      <w:b/>
      <w:kern w:val="20"/>
      <w:sz w:val="16"/>
      <w:lang w:eastAsia="en-US"/>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List 2"/>
    <w:basedOn w:val="14"/>
    <w:qFormat/>
    <w:uiPriority w:val="0"/>
    <w:pPr>
      <w:ind w:left="851"/>
    </w:pPr>
  </w:style>
  <w:style w:type="paragraph" w:styleId="14">
    <w:name w:val="List"/>
    <w:basedOn w:val="1"/>
    <w:semiHidden/>
    <w:unhideWhenUsed/>
    <w:qFormat/>
    <w:uiPriority w:val="99"/>
    <w:pPr>
      <w:ind w:left="200" w:hanging="200" w:hangingChars="200"/>
      <w:contextualSpacing/>
    </w:pPr>
  </w:style>
  <w:style w:type="paragraph" w:styleId="15">
    <w:name w:val="Balloon Text"/>
    <w:basedOn w:val="1"/>
    <w:link w:val="48"/>
    <w:semiHidden/>
    <w:unhideWhenUsed/>
    <w:qFormat/>
    <w:uiPriority w:val="99"/>
    <w:rPr>
      <w:rFonts w:ascii="Cambria Math" w:hAnsi="Cambria Math" w:eastAsia="Cambria Math"/>
      <w:sz w:val="18"/>
      <w:szCs w:val="18"/>
    </w:rPr>
  </w:style>
  <w:style w:type="paragraph" w:styleId="16">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7">
    <w:name w:val="header"/>
    <w:basedOn w:val="1"/>
    <w:link w:val="26"/>
    <w:qFormat/>
    <w:uiPriority w:val="99"/>
    <w:pPr>
      <w:tabs>
        <w:tab w:val="center" w:pos="4153"/>
        <w:tab w:val="right" w:pos="8306"/>
      </w:tabs>
    </w:pPr>
    <w:rPr>
      <w:rFonts w:eastAsia="Courier New"/>
      <w:sz w:val="20"/>
      <w:szCs w:val="20"/>
      <w:lang w:eastAsia="en-US"/>
    </w:rPr>
  </w:style>
  <w:style w:type="paragraph" w:styleId="18">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2"/>
    <w:next w:val="12"/>
    <w:link w:val="51"/>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unhideWhenUsed/>
    <w:qFormat/>
    <w:uiPriority w:val="0"/>
    <w:rPr>
      <w:sz w:val="21"/>
      <w:szCs w:val="21"/>
    </w:rPr>
  </w:style>
  <w:style w:type="character" w:customStyle="1" w:styleId="26">
    <w:name w:val="页眉 字符"/>
    <w:link w:val="17"/>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5"/>
    <w:semiHidden/>
    <w:qFormat/>
    <w:uiPriority w:val="99"/>
    <w:rPr>
      <w:rFonts w:ascii="Cambria Math" w:eastAsia="Cambria Math"/>
      <w:sz w:val="18"/>
      <w:szCs w:val="18"/>
    </w:rPr>
  </w:style>
  <w:style w:type="character" w:customStyle="1" w:styleId="49">
    <w:name w:val="页脚 字符"/>
    <w:link w:val="16"/>
    <w:qFormat/>
    <w:uiPriority w:val="99"/>
    <w:rPr>
      <w:sz w:val="18"/>
      <w:szCs w:val="18"/>
    </w:rPr>
  </w:style>
  <w:style w:type="character" w:customStyle="1" w:styleId="50">
    <w:name w:val="批注文字 字符"/>
    <w:basedOn w:val="23"/>
    <w:link w:val="12"/>
    <w:qFormat/>
    <w:uiPriority w:val="99"/>
  </w:style>
  <w:style w:type="character" w:customStyle="1" w:styleId="51">
    <w:name w:val="批注主题 字符"/>
    <w:link w:val="20"/>
    <w:semiHidden/>
    <w:qFormat/>
    <w:uiPriority w:val="99"/>
    <w:rPr>
      <w:b/>
      <w:bCs/>
    </w:rPr>
  </w:style>
  <w:style w:type="paragraph" w:customStyle="1" w:styleId="52">
    <w:name w:val="B1"/>
    <w:basedOn w:val="14"/>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修订1"/>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2"/>
    <w:basedOn w:val="13"/>
    <w:qFormat/>
    <w:uiPriority w:val="0"/>
  </w:style>
  <w:style w:type="paragraph" w:customStyle="1" w:styleId="89">
    <w:name w:val="RAN4 proposal"/>
    <w:basedOn w:val="10"/>
    <w:next w:val="1"/>
    <w:qFormat/>
    <w:uiPriority w:val="0"/>
    <w:pPr>
      <w:numPr>
        <w:ilvl w:val="0"/>
        <w:numId w:val="3"/>
      </w:numPr>
      <w:spacing w:after="200"/>
    </w:pPr>
    <w:rPr>
      <w:rFonts w:eastAsia="PMingLiU" w:cstheme="minorBidi"/>
      <w:iCs/>
      <w:szCs w:val="18"/>
    </w:rPr>
  </w:style>
  <w:style w:type="paragraph" w:customStyle="1" w:styleId="90">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3105</Words>
  <Characters>17703</Characters>
  <Lines>147</Lines>
  <Paragraphs>41</Paragraphs>
  <TotalTime>0</TotalTime>
  <ScaleCrop>false</ScaleCrop>
  <LinksUpToDate>false</LinksUpToDate>
  <CharactersWithSpaces>20767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CMCC-shiyuan-0510</cp:lastModifiedBy>
  <dcterms:modified xsi:type="dcterms:W3CDTF">2024-05-13T07:58:01Z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996F79525CBD4A05A03F3D46EB8F069A</vt:lpwstr>
  </property>
</Properties>
</file>